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2：</w:t>
      </w:r>
    </w:p>
    <w:p>
      <w:pPr>
        <w:jc w:val="center"/>
        <w:rPr>
          <w:rFonts w:ascii="方正小标宋简体" w:eastAsia="方正小标宋简体"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44"/>
        </w:rPr>
        <w:t>202</w:t>
      </w:r>
      <w:r>
        <w:rPr>
          <w:rFonts w:hint="eastAsia" w:ascii="方正小标宋简体" w:eastAsia="方正小标宋简体"/>
          <w:bCs/>
          <w:sz w:val="36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bCs/>
          <w:sz w:val="36"/>
          <w:szCs w:val="44"/>
        </w:rPr>
        <w:t>年度甘肃省职业教育教学改革研究项目</w:t>
      </w:r>
    </w:p>
    <w:p>
      <w:pPr>
        <w:jc w:val="center"/>
        <w:rPr>
          <w:rFonts w:hint="eastAsia" w:ascii="方正小标宋简体" w:hAnsi="仿宋" w:eastAsia="方正小标宋简体" w:cs="仿宋"/>
          <w:sz w:val="32"/>
          <w:szCs w:val="40"/>
        </w:rPr>
      </w:pPr>
      <w:r>
        <w:rPr>
          <w:rFonts w:hint="eastAsia" w:ascii="方正小标宋简体" w:eastAsia="方正小标宋简体"/>
          <w:bCs/>
          <w:sz w:val="36"/>
          <w:szCs w:val="44"/>
        </w:rPr>
        <w:t>申请结项名单</w:t>
      </w:r>
    </w:p>
    <w:tbl>
      <w:tblPr>
        <w:tblStyle w:val="7"/>
        <w:tblpPr w:leftFromText="180" w:rightFromText="180" w:vertAnchor="text" w:horzAnchor="page" w:tblpX="975" w:tblpY="273"/>
        <w:tblOverlap w:val="never"/>
        <w:tblW w:w="104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190"/>
        <w:gridCol w:w="4320"/>
        <w:gridCol w:w="1261"/>
        <w:gridCol w:w="18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课题编号</w:t>
            </w:r>
          </w:p>
        </w:tc>
        <w:tc>
          <w:tcPr>
            <w:tcW w:w="432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课题名称</w:t>
            </w:r>
          </w:p>
        </w:tc>
        <w:tc>
          <w:tcPr>
            <w:tcW w:w="1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负责人</w:t>
            </w:r>
          </w:p>
        </w:tc>
        <w:tc>
          <w:tcPr>
            <w:tcW w:w="1829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1</w:t>
            </w:r>
          </w:p>
        </w:tc>
        <w:tc>
          <w:tcPr>
            <w:tcW w:w="21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2021gszyjy-49</w:t>
            </w:r>
          </w:p>
        </w:tc>
        <w:tc>
          <w:tcPr>
            <w:tcW w:w="432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课程思政融入医学影像技术专业核心课实践研究——以医学影像设备学课程为例</w:t>
            </w:r>
          </w:p>
        </w:tc>
        <w:tc>
          <w:tcPr>
            <w:tcW w:w="12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周启平</w:t>
            </w:r>
          </w:p>
        </w:tc>
        <w:tc>
          <w:tcPr>
            <w:tcW w:w="18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2</w:t>
            </w:r>
          </w:p>
        </w:tc>
        <w:tc>
          <w:tcPr>
            <w:tcW w:w="21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2021gszyjy-50</w:t>
            </w:r>
          </w:p>
        </w:tc>
        <w:tc>
          <w:tcPr>
            <w:tcW w:w="432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“三教”改革背景下高职《病理学与病理生理学》混合式“金课”的建设研究</w:t>
            </w:r>
          </w:p>
        </w:tc>
        <w:tc>
          <w:tcPr>
            <w:tcW w:w="12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崔新慧</w:t>
            </w:r>
          </w:p>
        </w:tc>
        <w:tc>
          <w:tcPr>
            <w:tcW w:w="18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1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2021gszyjy-52</w:t>
            </w:r>
          </w:p>
        </w:tc>
        <w:tc>
          <w:tcPr>
            <w:tcW w:w="432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基于“技能甘肃”探索校企合作开设医疗美容技术专业(中医美容方向）的可行性研究</w:t>
            </w:r>
          </w:p>
        </w:tc>
        <w:tc>
          <w:tcPr>
            <w:tcW w:w="12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李  钦</w:t>
            </w:r>
          </w:p>
        </w:tc>
        <w:tc>
          <w:tcPr>
            <w:tcW w:w="18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通过验收</w:t>
            </w:r>
            <w:bookmarkStart w:id="0" w:name="_GoBack"/>
            <w:bookmarkEnd w:id="0"/>
          </w:p>
        </w:tc>
      </w:tr>
    </w:tbl>
    <w:p>
      <w:pPr>
        <w:jc w:val="center"/>
        <w:rPr>
          <w:b/>
          <w:bCs/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5ZjM4ZTZmYTNjZDc5OGY5NWJhMDcyZGIxNTAzYmEifQ=="/>
  </w:docVars>
  <w:rsids>
    <w:rsidRoot w:val="00172A27"/>
    <w:rsid w:val="001A00CD"/>
    <w:rsid w:val="00357759"/>
    <w:rsid w:val="005349E0"/>
    <w:rsid w:val="005E2A2D"/>
    <w:rsid w:val="006367E3"/>
    <w:rsid w:val="008132D1"/>
    <w:rsid w:val="0095031D"/>
    <w:rsid w:val="00A50E52"/>
    <w:rsid w:val="00A90F1E"/>
    <w:rsid w:val="00AB75C5"/>
    <w:rsid w:val="00C61112"/>
    <w:rsid w:val="00C92DA5"/>
    <w:rsid w:val="00D86C57"/>
    <w:rsid w:val="00E2152B"/>
    <w:rsid w:val="00E81044"/>
    <w:rsid w:val="00EC5760"/>
    <w:rsid w:val="00F25FC8"/>
    <w:rsid w:val="08A8216E"/>
    <w:rsid w:val="0A7D22B2"/>
    <w:rsid w:val="177C76A0"/>
    <w:rsid w:val="1A8168F4"/>
    <w:rsid w:val="1AAA689E"/>
    <w:rsid w:val="1CBB4525"/>
    <w:rsid w:val="23B0564B"/>
    <w:rsid w:val="2A4F23E1"/>
    <w:rsid w:val="2F783657"/>
    <w:rsid w:val="39D40882"/>
    <w:rsid w:val="3C3A6FBA"/>
    <w:rsid w:val="3C447219"/>
    <w:rsid w:val="438D5CC8"/>
    <w:rsid w:val="55D7021F"/>
    <w:rsid w:val="5F67624F"/>
    <w:rsid w:val="64F91B18"/>
    <w:rsid w:val="687836AB"/>
    <w:rsid w:val="6CBA4DD0"/>
    <w:rsid w:val="74B7413B"/>
    <w:rsid w:val="756F7892"/>
    <w:rsid w:val="77AD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